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1: IDENTYFIKACJA SUBSTANCJI/MIESZANINY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 IDENTYFIKACJA PRZEDSIĘBIORSTWA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1.1. Identyfikator produktu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0"/>
          <w:szCs w:val="20"/>
        </w:rPr>
      </w:pPr>
      <w:r w:rsidRPr="004A22BA">
        <w:rPr>
          <w:rFonts w:ascii="Verdana-Italic" w:hAnsi="Verdana-Italic" w:cs="Verdana-Italic"/>
          <w:i/>
          <w:iCs/>
          <w:color w:val="000000"/>
          <w:sz w:val="20"/>
          <w:szCs w:val="20"/>
        </w:rPr>
        <w:t>BETONMAX ZIMOWY</w:t>
      </w:r>
      <w:r w:rsidR="00F11AD5">
        <w:rPr>
          <w:rFonts w:ascii="Verdana-Italic" w:hAnsi="Verdana-Italic" w:cs="Verdana-Italic"/>
          <w:i/>
          <w:iCs/>
          <w:color w:val="000000"/>
          <w:sz w:val="20"/>
          <w:szCs w:val="20"/>
        </w:rPr>
        <w:t xml:space="preserve"> – PLASTYFIKATOR POD OGRZEWANIE PODŁOGOWE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1.2. Zastosowanie: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Płyn do zapraw klejowych umożliwiający wykonywanie prac w warunkach zimowych.</w:t>
      </w:r>
    </w:p>
    <w:p w:rsidR="00F11AD5" w:rsidRDefault="004A22BA" w:rsidP="00F11AD5">
      <w:pPr>
        <w:autoSpaceDE w:val="0"/>
        <w:jc w:val="both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1.3. Producent</w:t>
      </w:r>
      <w:r w:rsidR="00F11AD5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: </w:t>
      </w:r>
    </w:p>
    <w:p w:rsidR="00F11AD5" w:rsidRPr="00F11AD5" w:rsidRDefault="00F11AD5" w:rsidP="00F11AD5">
      <w:pPr>
        <w:autoSpaceDE w:val="0"/>
        <w:jc w:val="both"/>
        <w:rPr>
          <w:rFonts w:ascii="Arial" w:eastAsia="Verdana" w:hAnsi="Arial" w:cs="Arial"/>
          <w:b/>
          <w:bCs/>
          <w:sz w:val="20"/>
          <w:szCs w:val="20"/>
        </w:rPr>
      </w:pPr>
      <w:proofErr w:type="spellStart"/>
      <w:r w:rsidRPr="00F11AD5">
        <w:rPr>
          <w:rFonts w:ascii="Arial" w:eastAsia="Verdana" w:hAnsi="Arial" w:cs="Arial"/>
          <w:sz w:val="20"/>
          <w:szCs w:val="20"/>
        </w:rPr>
        <w:t>MEEX-AG</w:t>
      </w:r>
      <w:proofErr w:type="spellEnd"/>
      <w:r w:rsidRPr="00F11AD5">
        <w:rPr>
          <w:rFonts w:ascii="Arial" w:eastAsia="Verdana" w:hAnsi="Arial" w:cs="Arial"/>
          <w:sz w:val="20"/>
          <w:szCs w:val="20"/>
        </w:rPr>
        <w:t xml:space="preserve"> AGROMUS S.C. E. Sikora, M. Sikora</w:t>
      </w:r>
    </w:p>
    <w:p w:rsidR="00F11AD5" w:rsidRPr="00F11AD5" w:rsidRDefault="00F11AD5" w:rsidP="00F11AD5">
      <w:pPr>
        <w:autoSpaceDE w:val="0"/>
        <w:jc w:val="both"/>
        <w:rPr>
          <w:rFonts w:ascii="Arial" w:eastAsia="Verdana" w:hAnsi="Arial" w:cs="Arial"/>
          <w:sz w:val="20"/>
          <w:szCs w:val="20"/>
        </w:rPr>
      </w:pPr>
      <w:r w:rsidRPr="00F11AD5">
        <w:rPr>
          <w:rFonts w:ascii="Arial" w:eastAsia="Verdana" w:hAnsi="Arial" w:cs="Arial"/>
          <w:sz w:val="20"/>
          <w:szCs w:val="20"/>
        </w:rPr>
        <w:t xml:space="preserve">Adres: ul. </w:t>
      </w:r>
      <w:proofErr w:type="spellStart"/>
      <w:r w:rsidRPr="00F11AD5">
        <w:rPr>
          <w:rFonts w:ascii="Arial" w:eastAsia="Verdana" w:hAnsi="Arial" w:cs="Arial"/>
          <w:sz w:val="20"/>
          <w:szCs w:val="20"/>
        </w:rPr>
        <w:t>Borowcowa</w:t>
      </w:r>
      <w:proofErr w:type="spellEnd"/>
      <w:r w:rsidRPr="00F11AD5">
        <w:rPr>
          <w:rFonts w:ascii="Arial" w:eastAsia="Verdana" w:hAnsi="Arial" w:cs="Arial"/>
          <w:sz w:val="20"/>
          <w:szCs w:val="20"/>
        </w:rPr>
        <w:t xml:space="preserve"> k/126; 32-500 Chrzanów</w:t>
      </w:r>
    </w:p>
    <w:p w:rsidR="00F11AD5" w:rsidRPr="00F11AD5" w:rsidRDefault="00F11AD5" w:rsidP="00F11AD5">
      <w:pPr>
        <w:autoSpaceDE w:val="0"/>
        <w:jc w:val="both"/>
        <w:rPr>
          <w:rFonts w:ascii="Arial" w:eastAsia="Verdana" w:hAnsi="Arial" w:cs="Arial"/>
          <w:sz w:val="20"/>
          <w:szCs w:val="20"/>
        </w:rPr>
      </w:pPr>
      <w:r w:rsidRPr="00F11AD5">
        <w:rPr>
          <w:rFonts w:ascii="Arial" w:eastAsia="Verdana" w:hAnsi="Arial" w:cs="Arial"/>
          <w:sz w:val="20"/>
          <w:szCs w:val="20"/>
        </w:rPr>
        <w:t>Telefon/</w:t>
      </w:r>
      <w:proofErr w:type="spellStart"/>
      <w:r w:rsidRPr="00F11AD5">
        <w:rPr>
          <w:rFonts w:ascii="Arial" w:eastAsia="Verdana" w:hAnsi="Arial" w:cs="Arial"/>
          <w:sz w:val="20"/>
          <w:szCs w:val="20"/>
        </w:rPr>
        <w:t>Fax</w:t>
      </w:r>
      <w:proofErr w:type="spellEnd"/>
      <w:r w:rsidRPr="00F11AD5">
        <w:rPr>
          <w:rFonts w:ascii="Arial" w:eastAsia="Verdana" w:hAnsi="Arial" w:cs="Arial"/>
          <w:sz w:val="20"/>
          <w:szCs w:val="20"/>
        </w:rPr>
        <w:t>: +48 32 622 92 17</w:t>
      </w:r>
    </w:p>
    <w:p w:rsidR="00F11AD5" w:rsidRPr="00F11AD5" w:rsidRDefault="00F11AD5" w:rsidP="00F11AD5">
      <w:pPr>
        <w:autoSpaceDE w:val="0"/>
        <w:jc w:val="both"/>
        <w:rPr>
          <w:rFonts w:ascii="Arial" w:eastAsia="Verdana" w:hAnsi="Arial" w:cs="Arial"/>
          <w:sz w:val="20"/>
          <w:szCs w:val="20"/>
        </w:rPr>
      </w:pPr>
      <w:r w:rsidRPr="00F11AD5">
        <w:rPr>
          <w:rFonts w:ascii="Arial" w:eastAsia="Verdana" w:hAnsi="Arial" w:cs="Arial"/>
          <w:sz w:val="20"/>
          <w:szCs w:val="20"/>
        </w:rPr>
        <w:t xml:space="preserve">Adres e-mail osoby odpowiedzialnej za kartę charakterystyki: </w:t>
      </w:r>
      <w:hyperlink r:id="rId6" w:history="1">
        <w:r w:rsidRPr="00F11AD5">
          <w:rPr>
            <w:rStyle w:val="Hipercze"/>
            <w:rFonts w:ascii="Arial" w:eastAsia="Verdana" w:hAnsi="Arial" w:cs="Arial"/>
            <w:sz w:val="20"/>
            <w:szCs w:val="20"/>
          </w:rPr>
          <w:t>meex@meex.pl</w:t>
        </w:r>
      </w:hyperlink>
    </w:p>
    <w:p w:rsidR="004A22BA" w:rsidRDefault="00F11AD5" w:rsidP="004A22BA">
      <w:pPr>
        <w:jc w:val="both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proofErr w:type="spellStart"/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D</w:t>
      </w:r>
      <w:r w:rsidR="004A22BA"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dystrybutor</w:t>
      </w:r>
      <w:proofErr w:type="spellEnd"/>
      <w:r w:rsidR="004A22BA"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: </w:t>
      </w:r>
    </w:p>
    <w:p w:rsidR="004A22BA" w:rsidRPr="004A22BA" w:rsidRDefault="004A22BA" w:rsidP="004A22BA">
      <w:pPr>
        <w:jc w:val="both"/>
        <w:rPr>
          <w:rFonts w:ascii="Arial" w:hAnsi="Arial"/>
          <w:sz w:val="20"/>
        </w:rPr>
      </w:pPr>
      <w:r w:rsidRPr="004A22BA">
        <w:rPr>
          <w:rFonts w:ascii="Arial" w:hAnsi="Arial"/>
          <w:sz w:val="20"/>
        </w:rPr>
        <w:t xml:space="preserve">Konsorcjum Handlowe </w:t>
      </w:r>
      <w:proofErr w:type="spellStart"/>
      <w:r w:rsidRPr="004A22BA">
        <w:rPr>
          <w:rFonts w:ascii="Arial" w:hAnsi="Arial"/>
          <w:sz w:val="20"/>
        </w:rPr>
        <w:t>Stofarb</w:t>
      </w:r>
      <w:proofErr w:type="spellEnd"/>
      <w:r w:rsidRPr="004A22BA">
        <w:rPr>
          <w:rFonts w:ascii="Arial" w:hAnsi="Arial"/>
          <w:sz w:val="20"/>
        </w:rPr>
        <w:t xml:space="preserve"> S.A. </w:t>
      </w:r>
      <w:r w:rsidRPr="004A22BA">
        <w:rPr>
          <w:rFonts w:ascii="Arial" w:hAnsi="Arial"/>
          <w:bCs/>
          <w:sz w:val="20"/>
        </w:rPr>
        <w:t xml:space="preserve">z siedzibą 41-500 Chorzów ul. Gościnna 1 NIP 627-23-38-259 </w:t>
      </w: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wpisanym do Rejonowego Sądu w Katowicach VIII Wydział Gospodarczy Krajowego Rejestru Sądowego pod numerem KRS 0000067361</w:t>
      </w: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</w:rPr>
      </w:pP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4A22BA">
        <w:rPr>
          <w:rFonts w:ascii="Verdana" w:hAnsi="Verdana" w:cs="Verdana"/>
          <w:color w:val="0000FF"/>
          <w:sz w:val="20"/>
          <w:szCs w:val="20"/>
        </w:rPr>
        <w:t xml:space="preserve">Adres e-mail osoby odpowiedzialnej za kartę charakterystyki: </w:t>
      </w:r>
      <w:hyperlink r:id="rId7" w:history="1">
        <w:r w:rsidRPr="007A5B05">
          <w:rPr>
            <w:rStyle w:val="Hipercze"/>
            <w:rFonts w:ascii="Verdana" w:hAnsi="Verdana" w:cs="Verdana"/>
            <w:sz w:val="20"/>
            <w:szCs w:val="20"/>
          </w:rPr>
          <w:t>biuro@chemi-plast.pl</w:t>
        </w:r>
      </w:hyperlink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1.4. Numer telefonu alarmowego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112 (telefon alarmowy), 998 (straż pożarna), 999 (pogotowie ratunkowe)</w:t>
      </w: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2: IDENTYFIKACJA ZAGROŻEŃ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2.1. Klasyfikacja substancji lub mieszaniny.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Klasyfikacja wg według rozporządzenia 1272/2008/WE: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proofErr w:type="spellStart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Carc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. 2; H351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Rept. 2; H361d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Aquatic Chronic 3; H412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Zagrożenia dla człowieka: Podejrzewa się, że powoduje raka. Podejrzewa się, że działa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szkodliwie na dziecko w łonie matki.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Zagrożenia dla środowiska: Działa szkodliwie na organizmy wodne, powodując długotrwałe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skutki.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Zagrożenia wynikające z właściwości fizykochemicznych: Nie jest klasyfikowany.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2.2. Elementy oznakowania.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  <w:sz w:val="20"/>
          <w:szCs w:val="20"/>
        </w:rPr>
      </w:pPr>
      <w:r w:rsidRPr="004A22BA">
        <w:rPr>
          <w:rFonts w:ascii="Verdana-BoldItalic" w:hAnsi="Verdana-BoldItalic" w:cs="Verdana-BoldItalic"/>
          <w:b/>
          <w:bCs/>
          <w:i/>
          <w:iCs/>
          <w:color w:val="000000"/>
          <w:sz w:val="20"/>
          <w:szCs w:val="20"/>
        </w:rPr>
        <w:t>Piktogram określający rodzaj zagrożenia, hasło ostrzegawcze: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Uwaga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Zwroty wskazujące rodzaj zagrożenia: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H351 – Podejrzewa się, że powoduje raka.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H361d - Podejrzewa się, że działa szkodliwie na dziecko w łonie matki.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H412 - Działa szkodliwie na organizmy wodne, powodując długotrwałe skutki.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Zwroty określające warunki bezpiecznego stosowania: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P201 – Przed użyciem zapoznać się ze specjalnymi środkami ostrożności.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P273 – Unikać uwolnienia do środowiska.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lastRenderedPageBreak/>
        <w:t>P281 – Stosować wymagane środki ochrony indywidualnej.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P308+P313 – W przypadku narażenia lub styczności: Zasięgnąć porady/zgłosić się pod opiekę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lekarza.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P405 – Przechowywać pod zamknięciem.</w:t>
      </w: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P501 – Zawartość/pojemnik usuwać zgodnie z krajowymi przepisami.</w:t>
      </w:r>
    </w:p>
    <w:p w:rsidR="00760CEF" w:rsidRPr="004A22BA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Nazwy niebezpiecznych składników umieszczone na etykiecie: </w:t>
      </w:r>
      <w:r w:rsidRPr="004A22BA">
        <w:rPr>
          <w:rFonts w:ascii="Verdana" w:hAnsi="Verdana" w:cs="Verdana"/>
          <w:color w:val="000000"/>
          <w:sz w:val="20"/>
          <w:szCs w:val="20"/>
        </w:rPr>
        <w:t>Tiomocznik.</w:t>
      </w:r>
    </w:p>
    <w:p w:rsidR="00760CEF" w:rsidRPr="004A22BA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2.3. Inne zagrożenia.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Brak informacji dotyczących spełniania kryteriów PBT lub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vPvB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 zgodnie z załącznikiem XIII</w:t>
      </w:r>
    </w:p>
    <w:p w:rsid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rozporządzenia 1907/2006 (REACH).</w:t>
      </w:r>
    </w:p>
    <w:p w:rsidR="00760CEF" w:rsidRPr="004A22BA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3: SKŁAD / INFORMACJA O SKŁADNIKACH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3.1. Substancje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dotyczy.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3.2. Mieszaniny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Nazwa substancji niebezpiecznej: Tiomocznik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Zakres stężeń: &lt;3 %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Numer CAS 62-56-6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Numer WE 200-543-5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Klasyfikacja 67/548/EWG: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Rakotw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Kat. 3; R40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Repr.Kat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3; R63;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Xn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; R22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N; R50-53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Klasyfikacja 1272/2008/WE: Carc.2; H351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Repr.2; H361d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 xml:space="preserve">Acute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Tox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. 4; H302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Aquatic Chronic 2; H411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Numer indeksowy 612-082-00-0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 sekcji 16 podano znaczenie zwrotów R i H.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4: ŚRODKI PIERWSZEJ POMOCY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4.1. Opis środków pierwszej pomocy.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Narażenie drogą oddechową: </w:t>
      </w:r>
      <w:r w:rsidRPr="004A22BA">
        <w:rPr>
          <w:rFonts w:ascii="Verdana" w:hAnsi="Verdana" w:cs="Verdana"/>
          <w:color w:val="000000"/>
          <w:sz w:val="20"/>
          <w:szCs w:val="20"/>
        </w:rPr>
        <w:t>Wynieść poszkodowanego z miejsca narażenia, ułożyć</w:t>
      </w:r>
    </w:p>
    <w:p w:rsidR="00760CEF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w wygodnej pozycji półleżącej lub siedzącej, zapewnić spokój, chronić przed utratą 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ciepła.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Jeżeli wystąpią zaburzenia oddychania, podawać tlen do oddychania. Jeżeli objawy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ustępują, wezwać lekarza.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Kontakt ze skórą: </w:t>
      </w:r>
      <w:r w:rsidRPr="004A22BA">
        <w:rPr>
          <w:rFonts w:ascii="Verdana" w:hAnsi="Verdana" w:cs="Verdana"/>
          <w:color w:val="000000"/>
          <w:sz w:val="20"/>
          <w:szCs w:val="20"/>
        </w:rPr>
        <w:t>Obficie zmywać letnią, bieżącą wodą. Zdjąć zanieczyszczoną odzież. Jeśli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podrażnienie nie ustępuje, zasięgnąć porady lekarza.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Kontakt z oczami: </w:t>
      </w:r>
      <w:r w:rsidRPr="004A22BA">
        <w:rPr>
          <w:rFonts w:ascii="Verdana" w:hAnsi="Verdana" w:cs="Verdana"/>
          <w:color w:val="000000"/>
          <w:sz w:val="20"/>
          <w:szCs w:val="20"/>
        </w:rPr>
        <w:t>Natychmiast płukać dużą ilością letniej wody, najlepiej bieżącej, przez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co najmniej 15 min. Usunąć szkła kontaktowe. Unikać silnego strumienia wody ze względu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na ryzyko mechanicznego uszkodzenia rogówki. Jeżeli podrażnienie nie ustępuje, należy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skonsultować się z lekarzem-okulistą.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Spożycie: </w:t>
      </w:r>
      <w:r w:rsidRPr="004A22BA">
        <w:rPr>
          <w:rFonts w:ascii="Verdana" w:hAnsi="Verdana" w:cs="Verdana"/>
          <w:color w:val="000000"/>
          <w:sz w:val="20"/>
          <w:szCs w:val="20"/>
        </w:rPr>
        <w:t>Jeżeli nastąpi połknięcie, wypłukać usta wodą. Wezwać lekarza.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Ogólne zalecenia: </w:t>
      </w:r>
      <w:r w:rsidRPr="004A22BA">
        <w:rPr>
          <w:rFonts w:ascii="Verdana" w:hAnsi="Verdana" w:cs="Verdana"/>
          <w:color w:val="000000"/>
          <w:sz w:val="20"/>
          <w:szCs w:val="20"/>
        </w:rPr>
        <w:t>Powinny być przestrzegane zwykłe środki ostrożności jak przy pracy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lastRenderedPageBreak/>
        <w:t>z chemikaliami. Jeżeli wystąpią jakiekolwiek niepokojące objawy, wezwać lekarza.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4.2. Najważniejsze ostre i opóźnione objawy oraz skutki narażenia.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Przy spożyciu</w:t>
      </w:r>
      <w:r w:rsidRPr="004A22BA">
        <w:rPr>
          <w:rFonts w:ascii="Verdana" w:hAnsi="Verdana" w:cs="Verdana"/>
          <w:color w:val="000000"/>
          <w:sz w:val="20"/>
          <w:szCs w:val="20"/>
        </w:rPr>
        <w:t>: Może powodować podrażnienie błon śluzowych i układu pokarmowego.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Kontakt z oczami: </w:t>
      </w:r>
      <w:r w:rsidRPr="004A22BA">
        <w:rPr>
          <w:rFonts w:ascii="Verdana" w:hAnsi="Verdana" w:cs="Verdana"/>
          <w:color w:val="000000"/>
          <w:sz w:val="20"/>
          <w:szCs w:val="20"/>
        </w:rPr>
        <w:t>Może wywoływać podrażnienie, zaczerwienienie i ból spojówek.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Kontakt ze skórą: </w:t>
      </w:r>
      <w:r w:rsidRPr="004A22BA">
        <w:rPr>
          <w:rFonts w:ascii="Verdana" w:hAnsi="Verdana" w:cs="Verdana"/>
          <w:color w:val="000000"/>
          <w:sz w:val="20"/>
          <w:szCs w:val="20"/>
        </w:rPr>
        <w:t>Wielokrotne narażenie może powodować zaczerwienienie, swędzenie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 wysuszenie skóry.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Narażenie drogą oddechową: </w:t>
      </w:r>
      <w:r w:rsidRPr="004A22BA">
        <w:rPr>
          <w:rFonts w:ascii="Verdana" w:hAnsi="Verdana" w:cs="Verdana"/>
          <w:color w:val="000000"/>
          <w:sz w:val="20"/>
          <w:szCs w:val="20"/>
        </w:rPr>
        <w:t>Długotrwałe narażenie może powodować podrażnienie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górnych dróg oddechowych.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4.3. Wskazówki dotyczące wszelkiej natychmiastowej pomocy lekarskiej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i szczególnego postępowania z poszkodowanym.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Stosować leczenie objawowe.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5: POSTĘPOWANIE W PRZYPADKU POŻARU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5.1. Środki gaśnicze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Odpowiednie środki gaśnicze: W zależności od materiałów składowanych w pobliżu.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Niewłaściwe środki gaśnicze: Zwarty mocny strumień wody.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5.2. Szczególne zagrożenia związane z substancją lub mieszaniną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Produkt nie palny. Podczas spalania mogą powstawać niebezpieczne gazy: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SOx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NOx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COx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5.3. Informacje dla straży pożarnej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Stosować gazoszczelną odzież ochronną i aparaty oddechowe niezależne od powietrza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 otoczenia. Nie dopuścić do przedostania się do kanalizacji, wód gruntowych i gleby.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6: POSTĘPOWANIE W PRZYPADKU NIEZAMIERZONEGO UWOLNIENIA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 ŚRODOWISKA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6.1. Indywidualne środki ostrożności, wyposażenie ochronne i procedury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w sytuacjach awaryjnych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wdychać oparów. Stosować odzież ochronną i sprzęt ochronny.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6.2. Środki ostrożności w zakresie ochrony środowiska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Zabezpieczyć przed wprowadzeniem do miejskiego systemu wodno-kanalizacyjnego i cieków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wodnych.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</w:pPr>
      <w:r w:rsidRPr="004A22B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>BETONMAX ZIMOWY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 w:rsidRPr="004A22BA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Strona 3 /9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6.3. Metody i materiały zapobiegające rozprzestrzenianiu się skażenia i służące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do usuwania skażenia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Uszkodzone opakowanie umieścić w opakowaniu zastępczym. Rozlany produkt zebrać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 pomocą obojętnych materiałów absorbujących. (piasek, ziemia okrzemkowa)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 przenieść do szczelnie zamykanych pojemników. Zanieczyszczoną powierzchnię spłukać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dużą ilością wody.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6.3. Odniesienia do innych sekcji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Postępowanie z odpadami – patrz sekcja 13. Środki ochrony indywidualnej – patrz sekcja 8.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11AD5" w:rsidRDefault="00F11AD5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11AD5" w:rsidRDefault="00F11AD5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11AD5" w:rsidRDefault="00F11AD5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11AD5" w:rsidRDefault="00F11AD5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SEKCJA 7: POSTĘPOWANIE Z SUBSTANCJAMI I MIESZNINAMI ORAZ ICH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MAGAZYNOWANIE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7.1. Środki ostrożności dotyczące bezpiecznego postępowania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Postępować zgodnie z ogólnie przyjętymi zasadami higieny osobistej i stosować środki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ochrony indywidualnej. Zapewnić odpowiednio skuteczną wentylację.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7.2. Warunki bezpiecznego magazynowania, łącznie z informacjami dotyczącymi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wszelkich wzajemnych niezgodności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Przechowywać w oryginalnych , szczelnych opakowaniach, w temp(5 – 25</w:t>
      </w:r>
      <w:r w:rsidRPr="004A22BA">
        <w:rPr>
          <w:rFonts w:ascii="Verdana" w:hAnsi="Verdana" w:cs="Verdana"/>
          <w:color w:val="000000"/>
          <w:sz w:val="12"/>
          <w:szCs w:val="12"/>
        </w:rPr>
        <w:t>0</w:t>
      </w:r>
      <w:r w:rsidRPr="004A22BA">
        <w:rPr>
          <w:rFonts w:ascii="Verdana" w:hAnsi="Verdana" w:cs="Verdana"/>
          <w:color w:val="000000"/>
          <w:sz w:val="20"/>
          <w:szCs w:val="20"/>
        </w:rPr>
        <w:t>C), w suchym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 dobrze wentylowanym pomieszczeniu. Zabezpieczać przed działaniem promieni słonecznych.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Chronić przed mrozem.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7.3. Szczególne zastosowanie(-a) końcowe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dotyczy.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8: KONTROLA NARAŻENIA/ŚRODKI OCHRONY INDYWIDUALNEJ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8.1. Parametry dotyczące kontroli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określono.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Podstawa prawna: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Rozporządzenie Ministra Pracy i Polityki Społecznej z dnia 29 listopada 2002 r. w sprawie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najwyższych dopuszczalnych stężeń i natężeń czynników szkodliwych dla zdrowia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 środowisku pracy (Dz. U nr 217, poz. 1833 z późniejszymi zmianami).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8.2. Kontrola narażenia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Obowiązują przepisy ogólne higieny pracy. Po zakończeniu pracy zdjąć zanieczyszczone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ubranie. Przed przerwami w pracy wymyć ręce i twarz. Po pracy umyć dokładnie całe ciało.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jeść, nie pić, nie palić podczas pracy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Ochrona oczu lub twarzy: Stosować okulary ochronne typu gogle, chroniące przed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kroplami cieczy.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Ochrona skóry: Zazwyczaj nie jest wymagana. Przy operowaniu dużymi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ilościami stosować rękawice ochronne.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Ochrona dróg oddechowych: Zazwyczaj nie jest wymagana. Stosować odpowiednią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wentylację w miejscu pracy z produktem.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Zagrożenia termiczne: Brak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Stosowane środki ochrony indywidualnej powinny spełniać wymagania zawarte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 rozporządzeniu w sprawie zasadniczych wymagań dla środków ochrony indywidualnej (Dz.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U. Z 2005r., nr 259, poz. 2173). Pracodawca zobowiązany jest zapewnić środki ochrony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indywidualnej właściwe do wykonywanych prac oraz spełniające wszystkie wymagania, w tym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ich konserwację i oczyszczanie.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Kontrola narażenia środowiska: Zabezpieczyć przed wprowadzaniem do cieków wodnych.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9: WŁAŚCIWOŚCI FIZYCZNE I CHEMICZNE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9.1. Informacje na temat podstawowych właściwości fizycznych i chemicznych.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Barwa: Fioletowa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Zapach: Bezwonny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Próg zapachu: Nie dotyczy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lastRenderedPageBreak/>
        <w:t>pH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: 6,5-8,5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Temperatura topnienia/krzepnięcia: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Początkowa temperatura wrzenia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 zakres temperatur wrzenia: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Temperatura zapłonu: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Szybkość parowania: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Palność: Nie palny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Górna/dolna granica wybuchowości: Nie stwarza zagrożenia wybuchowego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Prężność par: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Gęstość względna: 1,08g/cm</w:t>
      </w:r>
      <w:r w:rsidRPr="004A22BA">
        <w:rPr>
          <w:rFonts w:ascii="Verdana" w:hAnsi="Verdana" w:cs="Verdana"/>
          <w:color w:val="000000"/>
          <w:sz w:val="12"/>
          <w:szCs w:val="12"/>
        </w:rPr>
        <w:t xml:space="preserve">3 </w:t>
      </w:r>
      <w:r w:rsidRPr="004A22BA">
        <w:rPr>
          <w:rFonts w:ascii="Verdana" w:hAnsi="Verdana" w:cs="Verdana"/>
          <w:color w:val="000000"/>
          <w:sz w:val="20"/>
          <w:szCs w:val="20"/>
        </w:rPr>
        <w:t>w 20</w:t>
      </w:r>
      <w:r w:rsidRPr="004A22BA">
        <w:rPr>
          <w:rFonts w:ascii="Verdana" w:hAnsi="Verdana" w:cs="Verdana"/>
          <w:color w:val="000000"/>
          <w:sz w:val="12"/>
          <w:szCs w:val="12"/>
        </w:rPr>
        <w:t>o</w:t>
      </w:r>
      <w:r w:rsidRPr="004A22BA">
        <w:rPr>
          <w:rFonts w:ascii="Verdana" w:hAnsi="Verdana" w:cs="Verdana"/>
          <w:color w:val="000000"/>
          <w:sz w:val="20"/>
          <w:szCs w:val="20"/>
        </w:rPr>
        <w:t>C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Rozpuszczalność: Rozpuszcza się w wodzie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Współczynnik podziału: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n-oktanol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/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woda:Nie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Temperatura samozapłonu: Nie dotyczy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Temperatura rozkładu: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Lepkość: Nie określono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Właściwości wybuchowe: Produkt nie jest wybuchowy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Właściwości utleniające: Nie określono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9.2. Inne informacje.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10: STABILNOŚĆ i REAKTYWNOŚĆ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10.1.Reaktywność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Produkt nie jest reaktywny chemicznie.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10.2.Stabilność chemiczna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Produkt w warunkach prawidłowego przechowywania jest stabilny chemicznie.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10.3.Możliwość występowania niebezpiecznych reakcji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określono.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10.4.Warunki, których należy unikać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Chronić przed mrozem.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</w:pPr>
      <w:r w:rsidRPr="004A22B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>BETONMAX ZIMOWY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 w:rsidRPr="004A22BA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Strona 5 /9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10.5.Materiały niezgodne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określono.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10.6.Niebezpieczne produkty rozpadu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Tlenki węgla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(CO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x), tlenki azotu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NOx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), tlenki siarki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SOx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).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11: INFORMACJE TOKSYKOLOGICZNE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11.1.Informacje dotyczące skutków toksykologicznych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Poniższe dane odnoszą się do składników produktu.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Toksyczność ostra: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Tiomocznik [CAS: 62-56-6]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LC50 (doustnie szczur): 1750mg/kg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LD50 (skóra królik): &gt;2800mg/kg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LC50 (inhalacja szczur): &gt;0,9mg/m3/4h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 przypadku długotrwałego lub często powtarzającego się narażenia na działanie tiomocznika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mogą wystąpić choroby krwi, zaburzenia w pracy tarczycy. Podejrzewa się działanie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rakotwórcze i szkodliwe działanie na dziecko w łonie matki.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4A22BA">
        <w:rPr>
          <w:rFonts w:ascii="Verdana-Bold" w:hAnsi="Verdana-Bold" w:cs="Verdana-Bold"/>
          <w:b/>
          <w:bCs/>
          <w:color w:val="000000"/>
          <w:sz w:val="24"/>
          <w:szCs w:val="24"/>
        </w:rPr>
        <w:t>SEKCJA 12: INFORMACJE EKOLOGICZNE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12.1.Toksyczność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Tiomocznik [CAS: 62-56-6]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LC50: 1000mg/l/96h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Brachydanio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rerio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)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lastRenderedPageBreak/>
        <w:t>EC50: 1,8mg/l/96h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Daphnia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 magna)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EC50: 3,8-10mg/l/72h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Scenedesmus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subspicatus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  <w:lang w:val="en-US"/>
        </w:rPr>
        <w:t>)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12.2.Trwałość i zdolność do rozkładu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 danych.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12.3.Zdolność do </w:t>
      </w:r>
      <w:proofErr w:type="spellStart"/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bioakumulacji</w:t>
      </w:r>
      <w:proofErr w:type="spellEnd"/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 danych.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12.4. Mobilność w glebie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 danych.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12.5.Wyniki oceny właściwości PBT i </w:t>
      </w:r>
      <w:proofErr w:type="spellStart"/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vPvB</w:t>
      </w:r>
      <w:proofErr w:type="spellEnd"/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dotyczy.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12.6.Inne szkodliwe skutki działania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 danych.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60CEF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4A22BA">
        <w:rPr>
          <w:rFonts w:ascii="Verdana-Bold" w:hAnsi="Verdana-Bold" w:cs="Verdana-Bold"/>
          <w:b/>
          <w:bCs/>
          <w:color w:val="000000"/>
          <w:sz w:val="24"/>
          <w:szCs w:val="24"/>
        </w:rPr>
        <w:t>SEKCJA 13: POSTĘPOWANIE Z ODPADAMI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13.1.Metody unieszkodliwiania odpadów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usuwać produktu razem z odpadami komunalnymi, nie wylewać do kanalizacji.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Niedopuścić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 do zanieczyszczenia wód powierzchniowych i gruntowych. Zużyte opakowania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 oczyszczeniu przekazać do recyklingu.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Przestrzegać przepisów ustawy z dnia 27 kwietnia 2001 r. o odpadach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Dz.U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 2001r.,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nr 62, poz. 628 z późniejszymi zm.).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Przestrzegć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 xml:space="preserve"> przepisów ustawy z dnia 11 maja 2001r. o opakowaniach i odpadach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opakowaniowych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Dz.U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 2001r., nr 63, poz. 638.).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Klasyfikacja odpadów zgodnie z Rozporządzeniem Ministra Środowiska z dnia 27 września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2001 w sprawie katalogu odpadów 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Dz.U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 200r., nr 112, poz. 1206).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4A22BA">
        <w:rPr>
          <w:rFonts w:ascii="Verdana-Bold" w:hAnsi="Verdana-Bold" w:cs="Verdana-Bold"/>
          <w:b/>
          <w:bCs/>
          <w:color w:val="000000"/>
          <w:sz w:val="24"/>
          <w:szCs w:val="24"/>
        </w:rPr>
        <w:t>SEKCJA 14: INFORMACJE DOTYCZĄCE TRANSPORTU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14.1. Numer UN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14.2.Prawidłowa nazwa przewozowa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14.3. Klasa(-y) zagrożenia w transporcie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14.4. Grupa pakowania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14.5. Zagrożenia dla środowiska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Produkt nie stanowi zagrożenia dla środowiska.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14.6. Szczególne środki ostrożności dla użytkownika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Stosować środki ochrony indywidualnej – patrz sekcja 8.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14.7. Transport luzem zgodnie z załącznikiem II do MARPOL 73/78 i kodem IBC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 dotyczy.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15: INFORMACJE DOTYCZĄCE PRZEPISÓW PRAWNYCH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15.1. Przepisy prawne dotyczące bezpieczeństwa, ochrony zdrowia i środowiska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specyficzne dla substancji lub mieszaniny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Ustawa z dnia 25 lutego 2011 r. o substancjach chemicznych i ich mieszaninach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lastRenderedPageBreak/>
        <w:t>(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Dz.U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Nr 63, poz. 322).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Zdrowia z dnia 8 lutego 2010 r. w sprawie wykazu substancji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niebezpiecznych wraz z ich klasyfikacją i oznakowaniem (Dz. U. Nr 27, poz. 140).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Zdrowia z dnia 2 września 2003 r. w sprawie kryteriów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 sposobu klasyfikacji substancji i preparatów chemicznych (Dz. U. Nr 171, poz. 1666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zm.).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Gospodarki z dnia 21 grudnia 2005 r. w sprawie zasadniczych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wymagań dla środków ochrony indywidualnej (Dz. U. z 2005 r. Nr 259, poz.2173).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Zdrowia z dnia 5 marca 2009 r. w sprawie oznakowania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opakowań substancji niebezpiecznych i preparatów niebezpiecznych oraz niektórych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preparatów chemicznych (Dz. U. Nr 53, poz. 439).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Pracy i Polityki Socjalnej z dnia 29 listopada 2002 r.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 sprawie najwyższych dopuszczalnych stężeń i natężeń czynników szkodliwych dla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zdrowia w środowisku pracy (Dz. U. Nr 217, poz. 1833 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zm.).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Pracy i Polityki Socjalnej z dnia 26 września 1997 r.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w sprawie ogólnych przepisów bezpieczeństwa i higieny pracy (Dz. U. Nr 129, poz.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844 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zm.).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Gospodarki z dnia 21 października 1998 r. (Dz. U. Nr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145,poz. 942) i zmianą z 5 marca 2001 r. (Dz. U. Nr 22, poz. 251) w sprawie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szczegółowych zasad usuwania, wykorzystywania i unieszkodliwiania odpadów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niebezpiecznych.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 xml:space="preserve">Ustawa o odpadach z dnia 27 kwietnia 2001 r. (Dz. U. Nr 62, poz. 628 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zm.).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 xml:space="preserve">Ustawa o opakowaniach i odpadach opakowaniowych z dnia 11 maja 2001 r. (Dz.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U.Nr</w:t>
      </w:r>
      <w:proofErr w:type="spellEnd"/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63, poz.638 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zm.).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Ministra Ochrony Środowiska z dnia 27 września 2001 r. w sprawie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katalogu odpadów (Dz. U. Nr 112, poz. 1206).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Transport drogowy i kolejowy ADR/RID zgodnie z Oświadczeniem Rządowym z dnia 16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stycznia 2009 r. w sprawie wejścia w życie zmian do załączników A i B Umowy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europejskiej dotyczącej międzynarodowego przewozu drogowego towarów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niebezpiecznych (ADR), sporządzonej w Genewie dnia 30 września 1957 r. (wersja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ujednolicona Dz. U. z 2009 r. Nr 27, poz. 162) oraz Ustawą z dnia 28 marca 2003 r.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 transporcie kolejowym - tekst ujednolicony (Dz. U. z 2003 r. Nr 86, poz. 789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późn.zm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(WE) nr 1907/2006 Parlamentu Europejskiego i Rady z dnia 18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grudnia 2006 r. w sprawie rejestracji, oceny, udzielania zezwoleń i stosowanych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ograniczeń (REACH), Dziennik Urzędowy Unii Europejskiej L 396 z dnia 30 grudnia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2006 roku 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zm.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Parlamentu Europejskiego i Rady (WE) nr 1272/2008 z dnia 16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grudnia 2008 r. w sprawie klasyfikacji, oznakowania i pakowania substancji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 mieszanin, zmieniające i uchylające dyrektywy 67/548/EWG i 1999/45/WE oraz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 xml:space="preserve">zmieniające rozporządzenie (WE) nr 1907/2006 z </w:t>
      </w:r>
      <w:proofErr w:type="spellStart"/>
      <w:r w:rsidRPr="004A22BA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4A22BA">
        <w:rPr>
          <w:rFonts w:ascii="Verdana" w:hAnsi="Verdana" w:cs="Verdana"/>
          <w:color w:val="000000"/>
          <w:sz w:val="20"/>
          <w:szCs w:val="20"/>
        </w:rPr>
        <w:t>. zm.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OpenSymbol" w:hAnsi="OpenSymbol" w:cs="OpenSymbol"/>
          <w:color w:val="000000"/>
          <w:sz w:val="20"/>
          <w:szCs w:val="20"/>
        </w:rPr>
        <w:t xml:space="preserve">• </w:t>
      </w:r>
      <w:r w:rsidRPr="004A22BA">
        <w:rPr>
          <w:rFonts w:ascii="Verdana" w:hAnsi="Verdana" w:cs="Verdana"/>
          <w:color w:val="000000"/>
          <w:sz w:val="20"/>
          <w:szCs w:val="20"/>
        </w:rPr>
        <w:t>Rozporządzenie Komisji (UE) nr 453/2010 z dnia 20 maja 2010 r. zmieniające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rozporządzenie (WE) nr 1907/2006 Parlamentu Europejskiego i Rady w sprawie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rejestracji, oceny, udzielania zezwoleń i stosowanych ograniczeń w zakresie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chemikaliów (REACH).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>15.2 Ocena bezpieczeństwa chemicznego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Brak danych na temat dokonania oceny bezpieczeństwa chemicznego produktu.</w:t>
      </w:r>
    </w:p>
    <w:p w:rsidR="00760CEF" w:rsidRDefault="00760CEF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SEKCJA 16: INNE INFORMACJE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Pełen tekst zwrotów R i H z sekcji 3: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R 40 – </w:t>
      </w:r>
      <w:r w:rsidRPr="004A22BA">
        <w:rPr>
          <w:rFonts w:ascii="Verdana" w:hAnsi="Verdana" w:cs="Verdana"/>
          <w:color w:val="000000"/>
          <w:sz w:val="20"/>
          <w:szCs w:val="20"/>
        </w:rPr>
        <w:t>Ograniczone dowody działania rakotwórczego;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4A22BA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_______________________________________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-Bold" w:hAnsi="Verdana-Bold" w:cs="Verdana-Bold"/>
          <w:b/>
          <w:bCs/>
          <w:color w:val="000000"/>
          <w:sz w:val="20"/>
          <w:szCs w:val="20"/>
        </w:rPr>
        <w:lastRenderedPageBreak/>
        <w:t xml:space="preserve">R 52/53 </w:t>
      </w:r>
      <w:r w:rsidRPr="004A22BA">
        <w:rPr>
          <w:rFonts w:ascii="Verdana" w:hAnsi="Verdana" w:cs="Verdana"/>
          <w:color w:val="000000"/>
          <w:sz w:val="20"/>
          <w:szCs w:val="20"/>
        </w:rPr>
        <w:t>– Działa szkodliwie na organizmy wodne; może powodować długo utrzymujące się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niekorzystne zmiany w środowisku wodnym.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H302 – Działa szkodliwie po połknięciu.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H351 – Podejrzewa się, że powoduje raka.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H411 – Działa toksycznie na organizmy wodne, powodując długotrwałe skutki.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Porady szkoleniowe: Przed użyciem zapoznać się z kartą charakterystyki.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Zmiany: dostosowanie do obowiązujących przepisów.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Niniejsza karta została opracowana na podstawie naszej wiedzy i obowiązujących przepisów.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Informacje zamieszczone w karcie charakterystyki mają na celu opisanie produktu jedynie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z punktu wymagań bezpieczeństwa i nie mogą być traktowane jako gwarancja właściwości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produktu. Użytkownik jest odpowiedzialny za stworzenie warunków bezpiecznego używania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produktu i to on bierze na siebie odpowiedzialność za skutki wynikające z niewłaściwego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stosowania niniejszego produktu.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Pracodawca zobowiązany jest do poinformowania pracowników o zagrożeniach i środkach</w:t>
      </w:r>
    </w:p>
    <w:p w:rsidR="004A22BA" w:rsidRPr="004A22BA" w:rsidRDefault="004A22BA" w:rsidP="004A22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A22BA">
        <w:rPr>
          <w:rFonts w:ascii="Verdana" w:hAnsi="Verdana" w:cs="Verdana"/>
          <w:color w:val="000000"/>
          <w:sz w:val="20"/>
          <w:szCs w:val="20"/>
        </w:rPr>
        <w:t>ochrony osobistej podanych w karcie charakterystyki.</w:t>
      </w:r>
    </w:p>
    <w:p w:rsidR="00535C24" w:rsidRPr="004A22BA" w:rsidRDefault="00F11AD5" w:rsidP="004A22BA"/>
    <w:sectPr w:rsidR="00535C24" w:rsidRPr="004A22BA" w:rsidSect="00303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BA" w:rsidRDefault="004A22BA" w:rsidP="004A22BA">
      <w:pPr>
        <w:spacing w:after="0" w:line="240" w:lineRule="auto"/>
      </w:pPr>
      <w:r>
        <w:separator/>
      </w:r>
    </w:p>
  </w:endnote>
  <w:endnote w:type="continuationSeparator" w:id="0">
    <w:p w:rsidR="004A22BA" w:rsidRDefault="004A22BA" w:rsidP="004A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76216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60CEF" w:rsidRDefault="00760CE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F11AD5" w:rsidRPr="00F11AD5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760CEF" w:rsidRDefault="00760CEF">
    <w:pPr>
      <w:pStyle w:val="Stopka"/>
    </w:pPr>
    <w:r>
      <w:t>BETOMAX ZIMOWY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BA" w:rsidRDefault="004A22BA" w:rsidP="004A22BA">
      <w:pPr>
        <w:spacing w:after="0" w:line="240" w:lineRule="auto"/>
      </w:pPr>
      <w:r>
        <w:separator/>
      </w:r>
    </w:p>
  </w:footnote>
  <w:footnote w:type="continuationSeparator" w:id="0">
    <w:p w:rsidR="004A22BA" w:rsidRDefault="004A22BA" w:rsidP="004A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BA" w:rsidRPr="004A22BA" w:rsidRDefault="004A22BA" w:rsidP="004A22BA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color w:val="000000"/>
        <w:sz w:val="28"/>
        <w:szCs w:val="28"/>
      </w:rPr>
    </w:pPr>
    <w:r w:rsidRPr="004A22BA">
      <w:rPr>
        <w:rFonts w:ascii="TimesNewRomanPS-BoldMT" w:hAnsi="TimesNewRomanPS-BoldMT" w:cs="TimesNewRomanPS-BoldMT"/>
        <w:b/>
        <w:bCs/>
        <w:color w:val="000000"/>
        <w:sz w:val="28"/>
        <w:szCs w:val="28"/>
      </w:rPr>
      <w:t>KARTA CHARAKTERYSTYKI PREPARATU</w:t>
    </w:r>
  </w:p>
  <w:p w:rsidR="004A22BA" w:rsidRPr="004A22BA" w:rsidRDefault="004A22BA" w:rsidP="004A22BA">
    <w:pPr>
      <w:autoSpaceDE w:val="0"/>
      <w:autoSpaceDN w:val="0"/>
      <w:adjustRightInd w:val="0"/>
      <w:spacing w:after="0" w:line="240" w:lineRule="auto"/>
      <w:rPr>
        <w:rFonts w:ascii="TimesNewRomanPS-BoldItalicMT" w:hAnsi="TimesNewRomanPS-BoldItalicMT" w:cs="TimesNewRomanPS-BoldItalicMT"/>
        <w:b/>
        <w:bCs/>
        <w:i/>
        <w:iCs/>
        <w:color w:val="000000"/>
        <w:sz w:val="24"/>
        <w:szCs w:val="24"/>
      </w:rPr>
    </w:pPr>
    <w:r w:rsidRPr="004A22BA">
      <w:rPr>
        <w:rFonts w:ascii="TimesNewRomanPS-BoldItalicMT" w:hAnsi="TimesNewRomanPS-BoldItalicMT" w:cs="TimesNewRomanPS-BoldItalicMT"/>
        <w:b/>
        <w:bCs/>
        <w:i/>
        <w:iCs/>
        <w:color w:val="000000"/>
        <w:sz w:val="24"/>
        <w:szCs w:val="24"/>
      </w:rPr>
      <w:t xml:space="preserve">Na podstawie rozporządzenia nr 1907/2006/WE (REACH) z </w:t>
    </w:r>
    <w:proofErr w:type="spellStart"/>
    <w:r w:rsidRPr="004A22BA">
      <w:rPr>
        <w:rFonts w:ascii="TimesNewRomanPS-BoldItalicMT" w:hAnsi="TimesNewRomanPS-BoldItalicMT" w:cs="TimesNewRomanPS-BoldItalicMT"/>
        <w:b/>
        <w:bCs/>
        <w:i/>
        <w:iCs/>
        <w:color w:val="000000"/>
        <w:sz w:val="24"/>
        <w:szCs w:val="24"/>
      </w:rPr>
      <w:t>późn</w:t>
    </w:r>
    <w:proofErr w:type="spellEnd"/>
    <w:r w:rsidRPr="004A22BA">
      <w:rPr>
        <w:rFonts w:ascii="TimesNewRomanPS-BoldItalicMT" w:hAnsi="TimesNewRomanPS-BoldItalicMT" w:cs="TimesNewRomanPS-BoldItalicMT"/>
        <w:b/>
        <w:bCs/>
        <w:i/>
        <w:iCs/>
        <w:color w:val="000000"/>
        <w:sz w:val="24"/>
        <w:szCs w:val="24"/>
      </w:rPr>
      <w:t>. zm.</w:t>
    </w:r>
  </w:p>
  <w:p w:rsidR="004A22BA" w:rsidRPr="004A22BA" w:rsidRDefault="004A22BA" w:rsidP="004A22BA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color w:val="000000"/>
        <w:sz w:val="20"/>
        <w:szCs w:val="20"/>
      </w:rPr>
    </w:pPr>
    <w:r w:rsidRPr="004A22BA">
      <w:rPr>
        <w:rFonts w:ascii="TimesNewRomanPSMT" w:hAnsi="TimesNewRomanPSMT" w:cs="TimesNewRomanPSMT"/>
        <w:color w:val="000000"/>
        <w:sz w:val="20"/>
        <w:szCs w:val="20"/>
      </w:rPr>
      <w:t>Data sporządzenia: 01.06.2010r.</w:t>
    </w:r>
  </w:p>
  <w:p w:rsidR="004A22BA" w:rsidRPr="004A22BA" w:rsidRDefault="004A22BA" w:rsidP="004A22BA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color w:val="000000"/>
        <w:sz w:val="20"/>
        <w:szCs w:val="20"/>
      </w:rPr>
    </w:pPr>
    <w:r w:rsidRPr="004A22BA">
      <w:rPr>
        <w:rFonts w:ascii="TimesNewRomanPSMT" w:hAnsi="TimesNewRomanPSMT" w:cs="TimesNewRomanPSMT"/>
        <w:color w:val="000000"/>
        <w:sz w:val="20"/>
        <w:szCs w:val="20"/>
      </w:rPr>
      <w:t>Aktualizacja: 20.10.2014r.</w:t>
    </w:r>
  </w:p>
  <w:p w:rsidR="004A22BA" w:rsidRDefault="004A22B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2BA"/>
    <w:rsid w:val="003036C9"/>
    <w:rsid w:val="004A22BA"/>
    <w:rsid w:val="004D77FD"/>
    <w:rsid w:val="006D4E75"/>
    <w:rsid w:val="00760CEF"/>
    <w:rsid w:val="00A473D8"/>
    <w:rsid w:val="00F1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6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22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A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2BA"/>
  </w:style>
  <w:style w:type="paragraph" w:styleId="Stopka">
    <w:name w:val="footer"/>
    <w:basedOn w:val="Normalny"/>
    <w:link w:val="StopkaZnak"/>
    <w:uiPriority w:val="99"/>
    <w:unhideWhenUsed/>
    <w:rsid w:val="004A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iuro@chemi-plas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ex@meex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2375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2016-07-12T09:32:00Z</dcterms:created>
  <dcterms:modified xsi:type="dcterms:W3CDTF">2016-07-12T10:41:00Z</dcterms:modified>
</cp:coreProperties>
</file>